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5" w:type="dxa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1"/>
        <w:gridCol w:w="4724"/>
      </w:tblGrid>
      <w:tr w:rsidR="003351CB" w:rsidRPr="003351CB" w:rsidTr="0017251D">
        <w:tc>
          <w:tcPr>
            <w:tcW w:w="8364" w:type="dxa"/>
            <w:shd w:val="clear" w:color="auto" w:fill="FFFFFF"/>
            <w:hideMark/>
          </w:tcPr>
          <w:p w:rsidR="0017251D" w:rsidRDefault="0017251D" w:rsidP="0017251D">
            <w:pPr>
              <w:spacing w:after="0" w:line="240" w:lineRule="auto"/>
              <w:ind w:left="-15"/>
              <w:rPr>
                <w:rFonts w:ascii="Roboto Condensed" w:eastAsia="Times New Roman" w:hAnsi="Roboto Condensed" w:cs="Arial"/>
                <w:color w:val="000000"/>
                <w:sz w:val="104"/>
                <w:szCs w:val="10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9BA4B2" wp14:editId="31510565">
                  <wp:extent cx="1800225" cy="1800225"/>
                  <wp:effectExtent l="0" t="0" r="9525" b="9525"/>
                  <wp:docPr id="1" name="Рисунок 1" descr="F:\5х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F:\5х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B" w:rsidRPr="003351CB" w:rsidRDefault="003351CB" w:rsidP="0017251D">
            <w:pPr>
              <w:spacing w:after="0" w:line="240" w:lineRule="auto"/>
              <w:ind w:left="-15"/>
              <w:rPr>
                <w:rFonts w:ascii="Roboto Condensed" w:eastAsia="Times New Roman" w:hAnsi="Roboto Condensed" w:cs="Arial"/>
                <w:color w:val="000000"/>
                <w:sz w:val="104"/>
                <w:szCs w:val="104"/>
                <w:lang w:val="en-US" w:eastAsia="ru-RU"/>
              </w:rPr>
            </w:pPr>
            <w:r w:rsidRPr="003351CB">
              <w:rPr>
                <w:rFonts w:ascii="Roboto Condensed" w:eastAsia="Times New Roman" w:hAnsi="Roboto Condensed" w:cs="Arial"/>
                <w:color w:val="000000"/>
                <w:sz w:val="104"/>
                <w:szCs w:val="104"/>
                <w:lang w:val="en-US" w:eastAsia="ru-RU"/>
              </w:rPr>
              <w:t>N</w:t>
            </w:r>
            <w:r w:rsidRPr="003351CB">
              <w:rPr>
                <w:rFonts w:ascii="Roboto Condensed" w:eastAsia="Times New Roman" w:hAnsi="Roboto Condensed" w:cs="Arial"/>
                <w:color w:val="000000"/>
                <w:sz w:val="72"/>
                <w:szCs w:val="72"/>
                <w:lang w:val="en-US" w:eastAsia="ru-RU"/>
              </w:rPr>
              <w:t xml:space="preserve">atalya </w:t>
            </w:r>
            <w:proofErr w:type="spellStart"/>
            <w:r w:rsidRPr="003351CB">
              <w:rPr>
                <w:rFonts w:ascii="Roboto Condensed" w:eastAsia="Times New Roman" w:hAnsi="Roboto Condensed" w:cs="Arial"/>
                <w:color w:val="000000"/>
                <w:sz w:val="72"/>
                <w:szCs w:val="72"/>
                <w:lang w:val="en-US" w:eastAsia="ru-RU"/>
              </w:rPr>
              <w:t>Demenkova</w:t>
            </w:r>
            <w:proofErr w:type="spellEnd"/>
          </w:p>
          <w:p w:rsidR="003351CB" w:rsidRPr="003351CB" w:rsidRDefault="003351CB" w:rsidP="0017251D">
            <w:pPr>
              <w:spacing w:after="0" w:line="240" w:lineRule="auto"/>
              <w:ind w:left="-15"/>
              <w:rPr>
                <w:rFonts w:ascii="Roboto Condensed" w:eastAsia="Times New Roman" w:hAnsi="Roboto Condensed" w:cs="Arial"/>
                <w:color w:val="000000"/>
                <w:sz w:val="31"/>
                <w:szCs w:val="31"/>
                <w:lang w:val="en-US" w:eastAsia="ru-RU"/>
              </w:rPr>
            </w:pPr>
            <w:r w:rsidRPr="003351CB">
              <w:rPr>
                <w:rFonts w:ascii="Roboto Condensed" w:eastAsia="Times New Roman" w:hAnsi="Roboto Condensed" w:cs="Arial"/>
                <w:color w:val="000000"/>
                <w:sz w:val="31"/>
                <w:szCs w:val="31"/>
                <w:lang w:val="en-US" w:eastAsia="ru-RU"/>
              </w:rPr>
              <w:t>Server</w:t>
            </w:r>
          </w:p>
          <w:p w:rsidR="003351CB" w:rsidRPr="003351CB" w:rsidRDefault="003351CB" w:rsidP="0017251D">
            <w:pPr>
              <w:spacing w:line="240" w:lineRule="auto"/>
              <w:ind w:left="-15"/>
              <w:rPr>
                <w:rFonts w:ascii="Roboto Condensed" w:eastAsia="Times New Roman" w:hAnsi="Roboto Condensed" w:cs="Arial"/>
                <w:color w:val="555555"/>
                <w:sz w:val="26"/>
                <w:szCs w:val="26"/>
                <w:lang w:val="en-US" w:eastAsia="ru-RU"/>
              </w:rPr>
            </w:pPr>
            <w:r w:rsidRPr="003351CB">
              <w:rPr>
                <w:rFonts w:ascii="Roboto Condensed" w:eastAsia="Times New Roman" w:hAnsi="Roboto Condensed" w:cs="Arial"/>
                <w:color w:val="555555"/>
                <w:sz w:val="26"/>
                <w:szCs w:val="26"/>
                <w:lang w:val="en-US" w:eastAsia="ru-RU"/>
              </w:rPr>
              <w:t>Astana, Kazakhstan</w:t>
            </w:r>
          </w:p>
        </w:tc>
        <w:tc>
          <w:tcPr>
            <w:tcW w:w="4641" w:type="dxa"/>
            <w:shd w:val="clear" w:color="auto" w:fill="FFFFFF"/>
            <w:hideMark/>
          </w:tcPr>
          <w:p w:rsidR="003351CB" w:rsidRPr="003351CB" w:rsidRDefault="003351CB" w:rsidP="0017251D">
            <w:pPr>
              <w:spacing w:after="0" w:line="240" w:lineRule="auto"/>
              <w:ind w:left="127" w:right="209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351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demenkova98@bk.ru</w:t>
            </w:r>
          </w:p>
          <w:p w:rsidR="003351CB" w:rsidRPr="003351CB" w:rsidRDefault="00F479F7" w:rsidP="0017251D">
            <w:pPr>
              <w:spacing w:line="240" w:lineRule="auto"/>
              <w:ind w:left="-993" w:right="2091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87474014013</w:t>
            </w:r>
            <w:r w:rsidR="003351CB" w:rsidRPr="003351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="003351CB" w:rsidRPr="003351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mobile</w:t>
            </w:r>
            <w:proofErr w:type="spellEnd"/>
            <w:r w:rsidR="003351CB" w:rsidRPr="003351C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3351CB" w:rsidRPr="003351CB" w:rsidRDefault="003351CB" w:rsidP="0017251D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vanish/>
          <w:color w:val="000000"/>
          <w:sz w:val="26"/>
          <w:szCs w:val="26"/>
          <w:lang w:eastAsia="ru-RU"/>
        </w:rPr>
      </w:pPr>
    </w:p>
    <w:tbl>
      <w:tblPr>
        <w:tblW w:w="1324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0"/>
        <w:gridCol w:w="6615"/>
      </w:tblGrid>
      <w:tr w:rsidR="003351CB" w:rsidRPr="003351CB" w:rsidTr="00F479F7">
        <w:tc>
          <w:tcPr>
            <w:tcW w:w="6630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1CB" w:rsidRPr="003351CB" w:rsidRDefault="003351CB" w:rsidP="0017251D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  <w:lang w:eastAsia="ru-RU"/>
              </w:rPr>
            </w:pPr>
            <w:r w:rsidRPr="003351CB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  <w:lang w:eastAsia="ru-RU"/>
              </w:rPr>
              <w:t>SUMMARY</w:t>
            </w:r>
          </w:p>
        </w:tc>
        <w:tc>
          <w:tcPr>
            <w:tcW w:w="661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1CB" w:rsidRPr="003351CB" w:rsidRDefault="003351CB" w:rsidP="0017251D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1CB" w:rsidRPr="003351CB" w:rsidRDefault="003351CB" w:rsidP="0017251D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A polite,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well spoken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and hard working person.</w:t>
      </w:r>
      <w:proofErr w:type="gram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Attentively at all times with a willing and helpful manner that is required to answer phone calls, taking reservations and prepare bills. </w:t>
      </w:r>
      <w:proofErr w:type="gram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Always approachable, cheerful and possessing good observation skills as well as the ability to work alone or as part of a team.</w:t>
      </w:r>
      <w:proofErr w:type="gramEnd"/>
    </w:p>
    <w:tbl>
      <w:tblPr>
        <w:tblW w:w="1324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0"/>
        <w:gridCol w:w="6615"/>
      </w:tblGrid>
      <w:tr w:rsidR="003351CB" w:rsidRPr="003351CB" w:rsidTr="00F479F7">
        <w:tc>
          <w:tcPr>
            <w:tcW w:w="6630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1CB" w:rsidRPr="003351CB" w:rsidRDefault="003351CB" w:rsidP="0017251D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240" w:lineRule="auto"/>
              <w:ind w:left="141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  <w:lang w:eastAsia="ru-RU"/>
              </w:rPr>
            </w:pPr>
            <w:r w:rsidRPr="003351CB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  <w:lang w:eastAsia="ru-RU"/>
              </w:rPr>
              <w:t>EDUCATION</w:t>
            </w:r>
          </w:p>
        </w:tc>
        <w:tc>
          <w:tcPr>
            <w:tcW w:w="661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1CB" w:rsidRPr="003351CB" w:rsidRDefault="003351CB" w:rsidP="0017251D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1CB" w:rsidRPr="003351CB" w:rsidRDefault="003351CB" w:rsidP="0017251D">
      <w:pPr>
        <w:shd w:val="clear" w:color="auto" w:fill="FFFFFF"/>
        <w:spacing w:after="0" w:line="240" w:lineRule="auto"/>
        <w:ind w:left="-993"/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3351CB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eastAsia="ru-RU"/>
        </w:rPr>
        <w:t>Degree</w:t>
      </w:r>
      <w:proofErr w:type="spellEnd"/>
    </w:p>
    <w:p w:rsidR="003351CB" w:rsidRPr="003351CB" w:rsidRDefault="003351CB" w:rsidP="0017251D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Secondary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school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#21,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Kokshetau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Kazakhstan</w:t>
      </w:r>
      <w:proofErr w:type="spellEnd"/>
    </w:p>
    <w:p w:rsidR="003351CB" w:rsidRPr="003351CB" w:rsidRDefault="003351CB" w:rsidP="0017251D">
      <w:pPr>
        <w:shd w:val="clear" w:color="auto" w:fill="FFFFFF"/>
        <w:spacing w:after="120" w:line="240" w:lineRule="auto"/>
        <w:ind w:left="-993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351C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2004 – 2015</w:t>
      </w:r>
    </w:p>
    <w:p w:rsidR="003351CB" w:rsidRPr="003351CB" w:rsidRDefault="003351CB" w:rsidP="0017251D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1C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Now I study on the first course at Eurasian National University in Astana, Kazakhstan. </w:t>
      </w:r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3,85 GPA</w:t>
      </w:r>
    </w:p>
    <w:tbl>
      <w:tblPr>
        <w:tblW w:w="1324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0"/>
        <w:gridCol w:w="6615"/>
      </w:tblGrid>
      <w:tr w:rsidR="003351CB" w:rsidRPr="003351CB" w:rsidTr="00F479F7">
        <w:tc>
          <w:tcPr>
            <w:tcW w:w="6630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1CB" w:rsidRPr="003351CB" w:rsidRDefault="003351CB" w:rsidP="0017251D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240" w:lineRule="auto"/>
              <w:ind w:left="141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  <w:lang w:eastAsia="ru-RU"/>
              </w:rPr>
            </w:pPr>
            <w:r w:rsidRPr="003351CB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  <w:lang w:eastAsia="ru-RU"/>
              </w:rPr>
              <w:t>INTERESTS</w:t>
            </w:r>
          </w:p>
        </w:tc>
        <w:tc>
          <w:tcPr>
            <w:tcW w:w="661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1CB" w:rsidRPr="003351CB" w:rsidRDefault="003351CB" w:rsidP="0017251D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1CB" w:rsidRPr="003351CB" w:rsidRDefault="003351CB" w:rsidP="0017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351C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like sport, especially track &amp; field</w:t>
      </w:r>
    </w:p>
    <w:p w:rsidR="003351CB" w:rsidRPr="003351CB" w:rsidRDefault="003351CB" w:rsidP="001725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351C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like new friends, I like to succeed, I like to plan fun events, I like to celebrate others accomplishments, and give people things to look forward to.</w:t>
      </w:r>
    </w:p>
    <w:p w:rsidR="003351CB" w:rsidRPr="003351CB" w:rsidRDefault="003351CB" w:rsidP="001725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3351C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like to work hard and I like to be responsible with my tasks, and I like working in team.</w:t>
      </w:r>
    </w:p>
    <w:tbl>
      <w:tblPr>
        <w:tblW w:w="1324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0"/>
        <w:gridCol w:w="6615"/>
      </w:tblGrid>
      <w:tr w:rsidR="003351CB" w:rsidRPr="003351CB" w:rsidTr="00F479F7">
        <w:tc>
          <w:tcPr>
            <w:tcW w:w="6630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1CB" w:rsidRPr="003351CB" w:rsidRDefault="003351CB" w:rsidP="0017251D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  <w:lang w:eastAsia="ru-RU"/>
              </w:rPr>
            </w:pPr>
            <w:r w:rsidRPr="003351CB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  <w:lang w:eastAsia="ru-RU"/>
              </w:rPr>
              <w:t>LANGUAGES</w:t>
            </w:r>
          </w:p>
        </w:tc>
        <w:tc>
          <w:tcPr>
            <w:tcW w:w="661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1CB" w:rsidRPr="003351CB" w:rsidRDefault="003351CB" w:rsidP="0017251D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51CB" w:rsidRPr="003351CB" w:rsidRDefault="003351CB" w:rsidP="0017251D">
      <w:pPr>
        <w:shd w:val="clear" w:color="auto" w:fill="FFFFFF"/>
        <w:spacing w:after="144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English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level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Upper-Intermediate</w:t>
      </w:r>
      <w:proofErr w:type="spellEnd"/>
    </w:p>
    <w:p w:rsidR="003351CB" w:rsidRPr="003351CB" w:rsidRDefault="003351CB" w:rsidP="0017251D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French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level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Elementary</w:t>
      </w:r>
      <w:proofErr w:type="spellEnd"/>
    </w:p>
    <w:tbl>
      <w:tblPr>
        <w:tblW w:w="1324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0"/>
        <w:gridCol w:w="6615"/>
      </w:tblGrid>
      <w:tr w:rsidR="003351CB" w:rsidRPr="003351CB" w:rsidTr="00F479F7">
        <w:tc>
          <w:tcPr>
            <w:tcW w:w="6630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1CB" w:rsidRPr="003351CB" w:rsidRDefault="003351CB" w:rsidP="0017251D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  <w:lang w:eastAsia="ru-RU"/>
              </w:rPr>
            </w:pPr>
            <w:r w:rsidRPr="003351CB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  <w:lang w:eastAsia="ru-RU"/>
              </w:rPr>
              <w:t>HIGHLIGHTS</w:t>
            </w:r>
          </w:p>
        </w:tc>
        <w:tc>
          <w:tcPr>
            <w:tcW w:w="661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51CB" w:rsidRPr="003351CB" w:rsidRDefault="003351CB" w:rsidP="0017251D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51D" w:rsidRDefault="0017251D" w:rsidP="00172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ectPr w:rsidR="0017251D" w:rsidSect="00447DC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351CB" w:rsidRPr="003351CB" w:rsidRDefault="003351CB" w:rsidP="00172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highly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responsible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and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reliable</w:t>
      </w:r>
      <w:proofErr w:type="spellEnd"/>
    </w:p>
    <w:p w:rsidR="003351CB" w:rsidRPr="003351CB" w:rsidRDefault="003351CB" w:rsidP="00172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work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well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under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pressure</w:t>
      </w:r>
      <w:proofErr w:type="spellEnd"/>
    </w:p>
    <w:p w:rsidR="003351CB" w:rsidRPr="003351CB" w:rsidRDefault="003351CB" w:rsidP="00172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exceptional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interpersonal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skills</w:t>
      </w:r>
      <w:proofErr w:type="spellEnd"/>
    </w:p>
    <w:p w:rsidR="003351CB" w:rsidRPr="003351CB" w:rsidRDefault="003351CB" w:rsidP="00172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Extensive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hospitality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background</w:t>
      </w:r>
      <w:proofErr w:type="spellEnd"/>
    </w:p>
    <w:p w:rsidR="003351CB" w:rsidRPr="003351CB" w:rsidRDefault="003351CB" w:rsidP="00172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Unbeat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outgoing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and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positive</w:t>
      </w:r>
      <w:proofErr w:type="spellEnd"/>
    </w:p>
    <w:p w:rsidR="003351CB" w:rsidRPr="003351CB" w:rsidRDefault="003351CB" w:rsidP="00172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Mathematical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aptitude</w:t>
      </w:r>
      <w:proofErr w:type="spellEnd"/>
    </w:p>
    <w:p w:rsidR="003351CB" w:rsidRPr="003351CB" w:rsidRDefault="003351CB" w:rsidP="00172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Polite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clever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and</w:t>
      </w:r>
      <w:proofErr w:type="spellEnd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35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composed</w:t>
      </w:r>
      <w:proofErr w:type="spellEnd"/>
    </w:p>
    <w:p w:rsidR="0017251D" w:rsidRDefault="0017251D" w:rsidP="0017251D">
      <w:pPr>
        <w:spacing w:line="240" w:lineRule="auto"/>
        <w:rPr>
          <w:sz w:val="24"/>
          <w:szCs w:val="24"/>
          <w:lang w:val="en-US"/>
        </w:rPr>
        <w:sectPr w:rsidR="0017251D" w:rsidSect="0017251D">
          <w:type w:val="continuous"/>
          <w:pgSz w:w="11906" w:h="16838"/>
          <w:pgMar w:top="567" w:right="850" w:bottom="1134" w:left="1701" w:header="708" w:footer="708" w:gutter="0"/>
          <w:cols w:num="2" w:space="3403"/>
          <w:docGrid w:linePitch="360"/>
        </w:sectPr>
      </w:pPr>
    </w:p>
    <w:p w:rsidR="00447DC9" w:rsidRPr="00447DC9" w:rsidRDefault="00447DC9" w:rsidP="0017251D">
      <w:pPr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447DC9" w:rsidRPr="00447DC9" w:rsidSect="0017251D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58" w:rsidRDefault="008C6258" w:rsidP="00F479F7">
      <w:pPr>
        <w:spacing w:after="0" w:line="240" w:lineRule="auto"/>
      </w:pPr>
      <w:r>
        <w:separator/>
      </w:r>
    </w:p>
  </w:endnote>
  <w:endnote w:type="continuationSeparator" w:id="0">
    <w:p w:rsidR="008C6258" w:rsidRDefault="008C6258" w:rsidP="00F4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58" w:rsidRDefault="008C6258" w:rsidP="00F479F7">
      <w:pPr>
        <w:spacing w:after="0" w:line="240" w:lineRule="auto"/>
      </w:pPr>
      <w:r>
        <w:separator/>
      </w:r>
    </w:p>
  </w:footnote>
  <w:footnote w:type="continuationSeparator" w:id="0">
    <w:p w:rsidR="008C6258" w:rsidRDefault="008C6258" w:rsidP="00F4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87E"/>
    <w:multiLevelType w:val="multilevel"/>
    <w:tmpl w:val="1206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147F6"/>
    <w:multiLevelType w:val="multilevel"/>
    <w:tmpl w:val="ECE4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51F9C"/>
    <w:multiLevelType w:val="multilevel"/>
    <w:tmpl w:val="A73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12B42"/>
    <w:multiLevelType w:val="multilevel"/>
    <w:tmpl w:val="8CA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9"/>
    <w:rsid w:val="0017251D"/>
    <w:rsid w:val="003351CB"/>
    <w:rsid w:val="00447DC9"/>
    <w:rsid w:val="006955DF"/>
    <w:rsid w:val="008C6258"/>
    <w:rsid w:val="00F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erson">
    <w:name w:val="person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btitle">
    <w:name w:val="jobtitle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ation">
    <w:name w:val="location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title">
    <w:name w:val="sub-title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where">
    <w:name w:val="sub-where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dates">
    <w:name w:val="sub-dates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9F7"/>
  </w:style>
  <w:style w:type="paragraph" w:styleId="a8">
    <w:name w:val="footer"/>
    <w:basedOn w:val="a"/>
    <w:link w:val="a9"/>
    <w:uiPriority w:val="99"/>
    <w:unhideWhenUsed/>
    <w:rsid w:val="00F4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erson">
    <w:name w:val="person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btitle">
    <w:name w:val="jobtitle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ation">
    <w:name w:val="location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title">
    <w:name w:val="sub-title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where">
    <w:name w:val="sub-where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dates">
    <w:name w:val="sub-dates"/>
    <w:basedOn w:val="a"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9F7"/>
  </w:style>
  <w:style w:type="paragraph" w:styleId="a8">
    <w:name w:val="footer"/>
    <w:basedOn w:val="a"/>
    <w:link w:val="a9"/>
    <w:uiPriority w:val="99"/>
    <w:unhideWhenUsed/>
    <w:rsid w:val="00F4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44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90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81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05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7778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0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25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4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47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Burunduk</dc:creator>
  <cp:lastModifiedBy>Burunduk</cp:lastModifiedBy>
  <cp:revision>1</cp:revision>
  <dcterms:created xsi:type="dcterms:W3CDTF">2016-01-28T13:43:00Z</dcterms:created>
  <dcterms:modified xsi:type="dcterms:W3CDTF">2016-01-28T15:40:00Z</dcterms:modified>
</cp:coreProperties>
</file>